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97" w14:textId="13849A6A" w:rsidR="002A13AD" w:rsidRDefault="00FE3FF3" w:rsidP="00FE3FF3">
      <w:pPr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  <w:r w:rsidRPr="00972CE8">
        <w:rPr>
          <w:rFonts w:eastAsia="Times New Roman" w:cs="Times New Roman"/>
          <w:b/>
          <w:bCs/>
          <w:color w:val="000000" w:themeColor="text1"/>
          <w:szCs w:val="24"/>
        </w:rPr>
        <w:t>ORTA Checklist</w:t>
      </w:r>
    </w:p>
    <w:p w14:paraId="61249D30" w14:textId="77777777" w:rsidR="00FE3FF3" w:rsidRDefault="00FE3FF3" w:rsidP="00FE3FF3">
      <w:pPr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FE3FF3" w:rsidRPr="00972CE8" w14:paraId="17CCCC5A" w14:textId="77777777" w:rsidTr="00E74842">
        <w:tc>
          <w:tcPr>
            <w:tcW w:w="5508" w:type="dxa"/>
          </w:tcPr>
          <w:p w14:paraId="3786159C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bookmarkStart w:id="1" w:name="_Hlk495658443"/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t>TASK</w:t>
            </w:r>
          </w:p>
        </w:tc>
        <w:tc>
          <w:tcPr>
            <w:tcW w:w="4140" w:type="dxa"/>
          </w:tcPr>
          <w:p w14:paraId="2DF7D5AB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t>TIME REFERENCE</w:t>
            </w:r>
          </w:p>
        </w:tc>
      </w:tr>
      <w:bookmarkEnd w:id="1"/>
      <w:tr w:rsidR="00FE3FF3" w:rsidRPr="00972CE8" w14:paraId="55DE9ADD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26C85A42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DON</w:t>
            </w: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 xml:space="preserve"> T2 PROGRAM OFFICE ADMINISTRATIVE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F3B6D57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6802560A" w14:textId="77777777" w:rsidTr="00E74842">
        <w:tc>
          <w:tcPr>
            <w:tcW w:w="5508" w:type="dxa"/>
          </w:tcPr>
          <w:p w14:paraId="57E7FEA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end CRADA electroni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cally to DON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T2 Program Office</w:t>
            </w:r>
          </w:p>
        </w:tc>
        <w:tc>
          <w:tcPr>
            <w:tcW w:w="4140" w:type="dxa"/>
          </w:tcPr>
          <w:p w14:paraId="7A213BD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ten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10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 of signature</w:t>
            </w:r>
          </w:p>
        </w:tc>
      </w:tr>
      <w:tr w:rsidR="00FE3FF3" w:rsidRPr="00972CE8" w14:paraId="3C793AE3" w14:textId="77777777" w:rsidTr="00E74842">
        <w:tc>
          <w:tcPr>
            <w:tcW w:w="5508" w:type="dxa"/>
          </w:tcPr>
          <w:p w14:paraId="3CABA5D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The DON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T2 Program Office reports agreements through the NDTTIS database</w:t>
            </w:r>
          </w:p>
        </w:tc>
        <w:tc>
          <w:tcPr>
            <w:tcW w:w="4140" w:type="dxa"/>
          </w:tcPr>
          <w:p w14:paraId="2006B5CD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thirty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30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 of signature</w:t>
            </w:r>
          </w:p>
        </w:tc>
      </w:tr>
      <w:tr w:rsidR="00FE3FF3" w:rsidRPr="00972CE8" w14:paraId="05643A11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11D4DFE6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FUNDING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E9E2E55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738078B4" w14:textId="77777777" w:rsidTr="00E74842">
        <w:tc>
          <w:tcPr>
            <w:tcW w:w="5508" w:type="dxa"/>
          </w:tcPr>
          <w:p w14:paraId="711440B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Monitor and follow payment schedule, if applicable</w:t>
            </w:r>
          </w:p>
        </w:tc>
        <w:tc>
          <w:tcPr>
            <w:tcW w:w="4140" w:type="dxa"/>
          </w:tcPr>
          <w:p w14:paraId="3103A29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7562DF7E" w14:textId="77777777" w:rsidTr="00E74842">
        <w:tc>
          <w:tcPr>
            <w:tcW w:w="5508" w:type="dxa"/>
          </w:tcPr>
          <w:p w14:paraId="22A37E0A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Send notice of default to NNC</w:t>
            </w:r>
          </w:p>
        </w:tc>
        <w:tc>
          <w:tcPr>
            <w:tcW w:w="4140" w:type="dxa"/>
          </w:tcPr>
          <w:p w14:paraId="752707C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Fifteen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15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 after default</w:t>
            </w:r>
          </w:p>
        </w:tc>
      </w:tr>
      <w:tr w:rsidR="00FE3FF3" w:rsidRPr="00972CE8" w14:paraId="34948A9C" w14:textId="77777777" w:rsidTr="00E74842">
        <w:tc>
          <w:tcPr>
            <w:tcW w:w="5508" w:type="dxa"/>
          </w:tcPr>
          <w:p w14:paraId="6D24E293" w14:textId="77777777" w:rsidR="00FE3FF3" w:rsidRPr="00972CE8" w:rsidRDefault="00FE3FF3" w:rsidP="00E74842">
            <w:pPr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outlineLvl w:val="1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Termination of Agreement</w:t>
            </w:r>
          </w:p>
        </w:tc>
        <w:tc>
          <w:tcPr>
            <w:tcW w:w="4140" w:type="dxa"/>
          </w:tcPr>
          <w:p w14:paraId="3B1520B5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19BC5305" w14:textId="77777777" w:rsidTr="00E74842">
        <w:tc>
          <w:tcPr>
            <w:tcW w:w="5508" w:type="dxa"/>
          </w:tcPr>
          <w:p w14:paraId="419647C2" w14:textId="77777777" w:rsidR="00FE3FF3" w:rsidRPr="00972CE8" w:rsidRDefault="00FE3FF3" w:rsidP="00E74842">
            <w:pPr>
              <w:widowControl w:val="0"/>
              <w:tabs>
                <w:tab w:val="left" w:pos="-1195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6" w:lineRule="auto"/>
              <w:outlineLvl w:val="1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Cancel option for exclusive license</w:t>
            </w:r>
          </w:p>
        </w:tc>
        <w:tc>
          <w:tcPr>
            <w:tcW w:w="4140" w:type="dxa"/>
          </w:tcPr>
          <w:p w14:paraId="3D4BA31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EE36933" w14:textId="77777777" w:rsidTr="00E74842">
        <w:tc>
          <w:tcPr>
            <w:tcW w:w="5508" w:type="dxa"/>
          </w:tcPr>
          <w:p w14:paraId="68C999FE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Terminate any exclusive license</w:t>
            </w:r>
          </w:p>
        </w:tc>
        <w:tc>
          <w:tcPr>
            <w:tcW w:w="4140" w:type="dxa"/>
          </w:tcPr>
          <w:p w14:paraId="1925817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5AFD4D0" w14:textId="77777777" w:rsidTr="00E74842">
        <w:tc>
          <w:tcPr>
            <w:tcW w:w="5508" w:type="dxa"/>
          </w:tcPr>
          <w:p w14:paraId="0547964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Return excess funds</w:t>
            </w:r>
          </w:p>
        </w:tc>
        <w:tc>
          <w:tcPr>
            <w:tcW w:w="4140" w:type="dxa"/>
          </w:tcPr>
          <w:p w14:paraId="265C1574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After completion, expiration, or termination of CRADA</w:t>
            </w:r>
          </w:p>
        </w:tc>
      </w:tr>
      <w:tr w:rsidR="00FE3FF3" w:rsidRPr="00972CE8" w14:paraId="46A37E67" w14:textId="77777777" w:rsidTr="00E74842">
        <w:tc>
          <w:tcPr>
            <w:tcW w:w="5508" w:type="dxa"/>
          </w:tcPr>
          <w:p w14:paraId="358408F4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Issue financial report to Collaborator</w:t>
            </w:r>
          </w:p>
        </w:tc>
        <w:tc>
          <w:tcPr>
            <w:tcW w:w="4140" w:type="dxa"/>
          </w:tcPr>
          <w:p w14:paraId="255846D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four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(4)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months of completion, expiration, or termination of Agreement</w:t>
            </w:r>
          </w:p>
        </w:tc>
      </w:tr>
      <w:tr w:rsidR="00FE3FF3" w:rsidRPr="00972CE8" w14:paraId="381CBBEC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09350166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REPORTS AMONG COLLABORATORS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183609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29A5336B" w14:textId="77777777" w:rsidTr="00E74842">
        <w:tc>
          <w:tcPr>
            <w:tcW w:w="5508" w:type="dxa"/>
          </w:tcPr>
          <w:p w14:paraId="4162226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Submission of interim reports to Collaborator</w:t>
            </w:r>
          </w:p>
        </w:tc>
        <w:tc>
          <w:tcPr>
            <w:tcW w:w="4140" w:type="dxa"/>
          </w:tcPr>
          <w:p w14:paraId="6CCDAE50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As required by Article 6.1</w:t>
            </w:r>
          </w:p>
        </w:tc>
      </w:tr>
      <w:tr w:rsidR="00FE3FF3" w:rsidRPr="00972CE8" w14:paraId="1C5F663A" w14:textId="77777777" w:rsidTr="00E74842">
        <w:tc>
          <w:tcPr>
            <w:tcW w:w="5508" w:type="dxa"/>
          </w:tcPr>
          <w:p w14:paraId="41B2493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Submit a final report to Collaborators that contains results obtained and a list of all Subject Inventions</w:t>
            </w:r>
          </w:p>
        </w:tc>
        <w:tc>
          <w:tcPr>
            <w:tcW w:w="4140" w:type="dxa"/>
          </w:tcPr>
          <w:p w14:paraId="6FAEB4EA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four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(4)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months of completion, expiration, or termination of Agreement</w:t>
            </w:r>
          </w:p>
        </w:tc>
      </w:tr>
      <w:tr w:rsidR="00FE3FF3" w:rsidRPr="00972CE8" w14:paraId="75C676FD" w14:textId="77777777" w:rsidTr="00E74842">
        <w:trPr>
          <w:trHeight w:val="557"/>
        </w:trPr>
        <w:tc>
          <w:tcPr>
            <w:tcW w:w="5508" w:type="dxa"/>
            <w:shd w:val="clear" w:color="auto" w:fill="D9D9D9" w:themeFill="background1" w:themeFillShade="D9"/>
          </w:tcPr>
          <w:p w14:paraId="12E1843B" w14:textId="77777777" w:rsidR="00FE3FF3" w:rsidRPr="00972CE8" w:rsidRDefault="00FE3FF3" w:rsidP="00E74842">
            <w:pPr>
              <w:widowContro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PUBLICATIONS or PUBLIC DISCLOSURE of SUBJECT DATA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09A980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7BE8C84B" w14:textId="77777777" w:rsidTr="00E74842">
        <w:tc>
          <w:tcPr>
            <w:tcW w:w="5508" w:type="dxa"/>
          </w:tcPr>
          <w:p w14:paraId="59CFC84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Confer and consult prior to publication or public disclosure of Subject Data</w:t>
            </w:r>
          </w:p>
        </w:tc>
        <w:tc>
          <w:tcPr>
            <w:tcW w:w="4140" w:type="dxa"/>
          </w:tcPr>
          <w:p w14:paraId="1342920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11D3C0E8" w14:textId="77777777" w:rsidTr="00E74842">
        <w:tc>
          <w:tcPr>
            <w:tcW w:w="5508" w:type="dxa"/>
          </w:tcPr>
          <w:p w14:paraId="2C58D67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Review any proposed abstract, publication, presentation, or other document</w:t>
            </w:r>
          </w:p>
        </w:tc>
        <w:tc>
          <w:tcPr>
            <w:tcW w:w="4140" w:type="dxa"/>
          </w:tcPr>
          <w:p w14:paraId="6728586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Not to exceed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thirty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30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days, unless mutually agreed, prior to publication or disclosure (note “disclosure” includes peer review prior to publication)</w:t>
            </w:r>
          </w:p>
        </w:tc>
      </w:tr>
      <w:tr w:rsidR="00FE3FF3" w:rsidRPr="00972CE8" w14:paraId="520F668D" w14:textId="77777777" w:rsidTr="00E74842">
        <w:tc>
          <w:tcPr>
            <w:tcW w:w="5508" w:type="dxa"/>
          </w:tcPr>
          <w:p w14:paraId="039C503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Notification of objection to a proposed disclosure</w:t>
            </w:r>
          </w:p>
        </w:tc>
        <w:tc>
          <w:tcPr>
            <w:tcW w:w="4140" w:type="dxa"/>
          </w:tcPr>
          <w:p w14:paraId="1EBCF4F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thirty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30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days of the date of notice to disclose</w:t>
            </w:r>
          </w:p>
        </w:tc>
      </w:tr>
      <w:tr w:rsidR="00FE3FF3" w:rsidRPr="00972CE8" w14:paraId="48033F1B" w14:textId="77777777" w:rsidTr="00E74842">
        <w:tc>
          <w:tcPr>
            <w:tcW w:w="5508" w:type="dxa"/>
          </w:tcPr>
          <w:p w14:paraId="33DE047E" w14:textId="77777777" w:rsidR="00FE3FF3" w:rsidRPr="00972CE8" w:rsidRDefault="00FE3FF3" w:rsidP="00E74842">
            <w:pPr>
              <w:widowControl w:val="0"/>
              <w:rPr>
                <w:rFonts w:cs="Times New Roman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Notification of objection that patent rights may be compromised by a proposed disclosure</w:t>
            </w:r>
          </w:p>
        </w:tc>
        <w:tc>
          <w:tcPr>
            <w:tcW w:w="4140" w:type="dxa"/>
          </w:tcPr>
          <w:p w14:paraId="675F245F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Patent Application must be filed by responsible Collaborator before public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disclosure or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as mutually agreed</w:t>
            </w:r>
          </w:p>
        </w:tc>
      </w:tr>
      <w:tr w:rsidR="00FE3FF3" w:rsidRPr="00972CE8" w14:paraId="69142786" w14:textId="77777777" w:rsidTr="00E74842">
        <w:tc>
          <w:tcPr>
            <w:tcW w:w="5508" w:type="dxa"/>
          </w:tcPr>
          <w:p w14:paraId="3F98CC8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Notification of objection that public disclosure may release Proprietary Information, or Information restricted by United States security laws or regulations</w:t>
            </w:r>
          </w:p>
        </w:tc>
        <w:tc>
          <w:tcPr>
            <w:tcW w:w="4140" w:type="dxa"/>
          </w:tcPr>
          <w:p w14:paraId="63EBD340" w14:textId="77777777" w:rsidR="00FE3FF3" w:rsidRPr="00972CE8" w:rsidRDefault="00FE3FF3" w:rsidP="00E74842">
            <w:pPr>
              <w:widowControl w:val="0"/>
              <w:rPr>
                <w:rFonts w:cs="Times New Roman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Disclosure is to be postponed until Information no longer meets definition for Proprietary Information or is no longer covered by United States security laws or regulations</w:t>
            </w:r>
          </w:p>
        </w:tc>
      </w:tr>
    </w:tbl>
    <w:p w14:paraId="7DCABECD" w14:textId="2CC135D2" w:rsidR="00FE3FF3" w:rsidRDefault="00FE3FF3" w:rsidP="00FE3FF3">
      <w:pPr>
        <w:jc w:val="center"/>
      </w:pPr>
    </w:p>
    <w:p w14:paraId="0B3A887E" w14:textId="77777777" w:rsidR="00FE3FF3" w:rsidRDefault="00FE3FF3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FE3FF3" w:rsidRPr="00972CE8" w14:paraId="108D905E" w14:textId="77777777" w:rsidTr="00E74842">
        <w:tc>
          <w:tcPr>
            <w:tcW w:w="5508" w:type="dxa"/>
          </w:tcPr>
          <w:p w14:paraId="4B69A398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lastRenderedPageBreak/>
              <w:t>TASK</w:t>
            </w:r>
          </w:p>
        </w:tc>
        <w:tc>
          <w:tcPr>
            <w:tcW w:w="4140" w:type="dxa"/>
          </w:tcPr>
          <w:p w14:paraId="2EB5D3DD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t>TIME REFERENCE</w:t>
            </w:r>
          </w:p>
        </w:tc>
      </w:tr>
      <w:tr w:rsidR="00FE3FF3" w:rsidRPr="00972CE8" w14:paraId="6AE89F47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21E819C7" w14:textId="77777777" w:rsidR="00FE3FF3" w:rsidRPr="00972CE8" w:rsidRDefault="00FE3FF3" w:rsidP="00E74842">
            <w:pPr>
              <w:widowContro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MARKING OF DATA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031A089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F9F73C2" w14:textId="77777777" w:rsidTr="00E74842">
        <w:tc>
          <w:tcPr>
            <w:tcW w:w="5508" w:type="dxa"/>
          </w:tcPr>
          <w:p w14:paraId="79335C2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Marking Data that are Subject to 35 U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.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.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ode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§ 205</w:t>
            </w:r>
          </w:p>
        </w:tc>
        <w:tc>
          <w:tcPr>
            <w:tcW w:w="4140" w:type="dxa"/>
          </w:tcPr>
          <w:p w14:paraId="4262493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at time of delivery</w:t>
            </w:r>
          </w:p>
        </w:tc>
      </w:tr>
      <w:tr w:rsidR="00FE3FF3" w:rsidRPr="00972CE8" w14:paraId="2089AC97" w14:textId="77777777" w:rsidTr="00E74842">
        <w:tc>
          <w:tcPr>
            <w:tcW w:w="5508" w:type="dxa"/>
          </w:tcPr>
          <w:p w14:paraId="3328BCD5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340EBC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Marking Data that are Classified Information, C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ontrolled Unclassified Information (CUI)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, or otherwise restricted</w:t>
            </w:r>
          </w:p>
        </w:tc>
        <w:tc>
          <w:tcPr>
            <w:tcW w:w="4140" w:type="dxa"/>
          </w:tcPr>
          <w:p w14:paraId="3CE10BA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at time of delivery</w:t>
            </w:r>
          </w:p>
        </w:tc>
      </w:tr>
      <w:tr w:rsidR="00FE3FF3" w:rsidRPr="00972CE8" w14:paraId="7A82A41C" w14:textId="77777777" w:rsidTr="00E74842">
        <w:tc>
          <w:tcPr>
            <w:tcW w:w="5508" w:type="dxa"/>
          </w:tcPr>
          <w:p w14:paraId="5CAECDEF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Data provided with less than Unlimited Rights</w:t>
            </w:r>
          </w:p>
        </w:tc>
        <w:tc>
          <w:tcPr>
            <w:tcW w:w="4140" w:type="dxa"/>
          </w:tcPr>
          <w:p w14:paraId="391F22B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at time of delivery</w:t>
            </w:r>
          </w:p>
        </w:tc>
      </w:tr>
      <w:tr w:rsidR="00FE3FF3" w:rsidRPr="00972CE8" w14:paraId="2E2EE2B1" w14:textId="77777777" w:rsidTr="00E74842">
        <w:tc>
          <w:tcPr>
            <w:tcW w:w="5508" w:type="dxa"/>
          </w:tcPr>
          <w:p w14:paraId="00DEAEC7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</w:t>
            </w: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</w:rPr>
              <w:t xml:space="preserve">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F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or Official Use Only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(FOUO)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Data and Proprietary Information</w:t>
            </w:r>
          </w:p>
        </w:tc>
        <w:tc>
          <w:tcPr>
            <w:tcW w:w="4140" w:type="dxa"/>
          </w:tcPr>
          <w:p w14:paraId="79E3AB48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Mark at time of delivery</w:t>
            </w:r>
          </w:p>
        </w:tc>
      </w:tr>
      <w:tr w:rsidR="00FE3FF3" w:rsidRPr="00972CE8" w14:paraId="3B0F7B83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57BB7724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F</w:t>
            </w:r>
            <w:r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REEDOM OF INFORMATION ACT</w:t>
            </w: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 xml:space="preserve"> REQUESTS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DD68DE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1C1C0414" w14:textId="77777777" w:rsidTr="00E74842">
        <w:tc>
          <w:tcPr>
            <w:tcW w:w="5508" w:type="dxa"/>
          </w:tcPr>
          <w:p w14:paraId="5C023631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Collaborator of any F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reedom of Information Act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requests for Data under the Agreement.</w:t>
            </w:r>
          </w:p>
        </w:tc>
        <w:tc>
          <w:tcPr>
            <w:tcW w:w="4140" w:type="dxa"/>
          </w:tcPr>
          <w:p w14:paraId="5BE5DB54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Promptly</w:t>
            </w:r>
          </w:p>
        </w:tc>
      </w:tr>
      <w:tr w:rsidR="00FE3FF3" w:rsidRPr="00972CE8" w14:paraId="4E010D27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79D52F94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REQUEST FOR SUBJECT DATA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28F497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25DDAA29" w14:textId="77777777" w:rsidTr="00E74842">
        <w:tc>
          <w:tcPr>
            <w:tcW w:w="5508" w:type="dxa"/>
          </w:tcPr>
          <w:p w14:paraId="1962653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Deliver Subject Data to requesting Collaborator</w:t>
            </w:r>
          </w:p>
        </w:tc>
        <w:tc>
          <w:tcPr>
            <w:tcW w:w="4140" w:type="dxa"/>
          </w:tcPr>
          <w:p w14:paraId="6ED2BE5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 to exceed thirty (30) days</w:t>
            </w:r>
          </w:p>
        </w:tc>
      </w:tr>
      <w:tr w:rsidR="00FE3FF3" w:rsidRPr="00972CE8" w14:paraId="7BD10E3B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43D5BF89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REQUESTS FOR NON-SUBJECT DATA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A21C009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7768E4F" w14:textId="77777777" w:rsidTr="00E74842">
        <w:tc>
          <w:tcPr>
            <w:tcW w:w="5508" w:type="dxa"/>
          </w:tcPr>
          <w:p w14:paraId="1E1BDC1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Deliver marked Non-Subject Data and defined limited rights</w:t>
            </w:r>
          </w:p>
        </w:tc>
        <w:tc>
          <w:tcPr>
            <w:tcW w:w="4140" w:type="dxa"/>
          </w:tcPr>
          <w:p w14:paraId="2DD7B63A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After completion of a separate non-disclosure agreement</w:t>
            </w:r>
          </w:p>
        </w:tc>
      </w:tr>
      <w:tr w:rsidR="00FE3FF3" w:rsidRPr="00972CE8" w14:paraId="00AC582C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2A3E523B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SUBJECT INVENTIONS (IP</w:t>
            </w:r>
            <w:r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 xml:space="preserve"> </w:t>
            </w: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Attorney)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3E559A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EED6BC8" w14:textId="77777777" w:rsidTr="00E74842">
        <w:tc>
          <w:tcPr>
            <w:tcW w:w="5508" w:type="dxa"/>
          </w:tcPr>
          <w:p w14:paraId="6EBF4BED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Provide Collaborator with a copy of each Invention Disclosure</w:t>
            </w:r>
          </w:p>
        </w:tc>
        <w:tc>
          <w:tcPr>
            <w:tcW w:w="4140" w:type="dxa"/>
          </w:tcPr>
          <w:p w14:paraId="3BD0A8ED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sixty (60) days of receiving the Invention Disclosure from the inventor</w:t>
            </w:r>
          </w:p>
        </w:tc>
      </w:tr>
      <w:tr w:rsidR="00FE3FF3" w:rsidRPr="00972CE8" w14:paraId="1E84291B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054CAFC7" w14:textId="77777777" w:rsidR="00FE3FF3" w:rsidRPr="00972CE8" w:rsidRDefault="00FE3FF3" w:rsidP="00E74842">
            <w:pPr>
              <w:widowControl w:val="0"/>
              <w:outlineLvl w:val="0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PATENT APPLICATIONS (IP Attorney)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A0009C8" w14:textId="77777777" w:rsidR="00FE3FF3" w:rsidRPr="00972CE8" w:rsidRDefault="00FE3FF3" w:rsidP="00E74842">
            <w:pPr>
              <w:widowControl w:val="0"/>
              <w:outlineLv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79D788BA" w14:textId="77777777" w:rsidTr="00E74842">
        <w:tc>
          <w:tcPr>
            <w:tcW w:w="5508" w:type="dxa"/>
          </w:tcPr>
          <w:p w14:paraId="4F29B66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Confer and consult on who should file a Patent Application on any Subject Invention</w:t>
            </w:r>
          </w:p>
        </w:tc>
        <w:tc>
          <w:tcPr>
            <w:tcW w:w="4140" w:type="dxa"/>
          </w:tcPr>
          <w:p w14:paraId="0E47F6E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5EDDA7AF" w14:textId="77777777" w:rsidTr="00E74842">
        <w:tc>
          <w:tcPr>
            <w:tcW w:w="5508" w:type="dxa"/>
          </w:tcPr>
          <w:p w14:paraId="5CA54A18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Confer and consult on who should file a Patent Application on any Invention Jointly Made</w:t>
            </w:r>
          </w:p>
        </w:tc>
        <w:tc>
          <w:tcPr>
            <w:tcW w:w="4140" w:type="dxa"/>
          </w:tcPr>
          <w:p w14:paraId="4C1864B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634C9825" w14:textId="77777777" w:rsidTr="00E74842">
        <w:tc>
          <w:tcPr>
            <w:tcW w:w="5508" w:type="dxa"/>
          </w:tcPr>
          <w:p w14:paraId="7876DC88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If responsible, file a Patent Application of any Subject Invention</w:t>
            </w:r>
          </w:p>
        </w:tc>
        <w:tc>
          <w:tcPr>
            <w:tcW w:w="4140" w:type="dxa"/>
          </w:tcPr>
          <w:p w14:paraId="02F7463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sixty (60) days prior to any bar date and prior to publication, or one year from the date the Invention Disclosure was received</w:t>
            </w:r>
          </w:p>
        </w:tc>
      </w:tr>
      <w:tr w:rsidR="00FE3FF3" w:rsidRPr="00972CE8" w14:paraId="21339DD3" w14:textId="77777777" w:rsidTr="00E74842">
        <w:tc>
          <w:tcPr>
            <w:tcW w:w="5508" w:type="dxa"/>
          </w:tcPr>
          <w:p w14:paraId="0C75B53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other Collaborator of intent to assume filing because Collaborator failed to file</w:t>
            </w:r>
          </w:p>
        </w:tc>
        <w:tc>
          <w:tcPr>
            <w:tcW w:w="4140" w:type="dxa"/>
          </w:tcPr>
          <w:p w14:paraId="1AB4B294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Ten (10) days written notification</w:t>
            </w:r>
          </w:p>
        </w:tc>
      </w:tr>
      <w:tr w:rsidR="00FE3FF3" w:rsidRPr="00972CE8" w14:paraId="1EFF1619" w14:textId="77777777" w:rsidTr="00E74842">
        <w:tc>
          <w:tcPr>
            <w:tcW w:w="5508" w:type="dxa"/>
          </w:tcPr>
          <w:p w14:paraId="543A7B1F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other Collaborator of all filing deadlines for prosecution of a Patent Application of a Subject Invention</w:t>
            </w:r>
          </w:p>
        </w:tc>
        <w:tc>
          <w:tcPr>
            <w:tcW w:w="4140" w:type="dxa"/>
          </w:tcPr>
          <w:p w14:paraId="62923B7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64E279B" w14:textId="77777777" w:rsidTr="00E74842">
        <w:tc>
          <w:tcPr>
            <w:tcW w:w="5508" w:type="dxa"/>
          </w:tcPr>
          <w:p w14:paraId="3AFF91D4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other Collaborator of all filing deadlines for maintenance of a Patent on a Subject Invention</w:t>
            </w:r>
          </w:p>
        </w:tc>
        <w:tc>
          <w:tcPr>
            <w:tcW w:w="4140" w:type="dxa"/>
          </w:tcPr>
          <w:p w14:paraId="798A3632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6254A1BD" w14:textId="77777777" w:rsidTr="00E74842">
        <w:tc>
          <w:tcPr>
            <w:tcW w:w="5508" w:type="dxa"/>
          </w:tcPr>
          <w:p w14:paraId="3F52407F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Notification of intent to respond to a filing deadline</w:t>
            </w:r>
          </w:p>
        </w:tc>
        <w:tc>
          <w:tcPr>
            <w:tcW w:w="4140" w:type="dxa"/>
          </w:tcPr>
          <w:p w14:paraId="5181242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sixty (60) days prior to deadline</w:t>
            </w:r>
          </w:p>
        </w:tc>
      </w:tr>
      <w:tr w:rsidR="00FE3FF3" w:rsidRPr="00972CE8" w14:paraId="0BE50781" w14:textId="77777777" w:rsidTr="00E74842">
        <w:tc>
          <w:tcPr>
            <w:tcW w:w="5508" w:type="dxa"/>
          </w:tcPr>
          <w:p w14:paraId="63CDCAF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Provide Collaborator with copies of prosecution papers of a Patent Application of a Subject Invention</w:t>
            </w:r>
          </w:p>
        </w:tc>
        <w:tc>
          <w:tcPr>
            <w:tcW w:w="4140" w:type="dxa"/>
          </w:tcPr>
          <w:p w14:paraId="68F14B5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Within thirty (30) days of receipt of such communication</w:t>
            </w:r>
          </w:p>
        </w:tc>
      </w:tr>
      <w:tr w:rsidR="00FE3FF3" w:rsidRPr="00972CE8" w14:paraId="6ACAB3D5" w14:textId="77777777" w:rsidTr="00E74842">
        <w:tc>
          <w:tcPr>
            <w:tcW w:w="5508" w:type="dxa"/>
          </w:tcPr>
          <w:p w14:paraId="6C5D95BC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Notify inventors of intention not to file a Patent Application</w:t>
            </w:r>
          </w:p>
        </w:tc>
        <w:tc>
          <w:tcPr>
            <w:tcW w:w="4140" w:type="dxa"/>
          </w:tcPr>
          <w:p w14:paraId="5D463E2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7B9FDC7" w14:textId="77777777" w:rsidTr="00E74842">
        <w:tc>
          <w:tcPr>
            <w:tcW w:w="5508" w:type="dxa"/>
          </w:tcPr>
          <w:p w14:paraId="7D61DA8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Identify Preexisting Non-Subject Inventions Pertinent to the Cooperative Work</w:t>
            </w:r>
          </w:p>
        </w:tc>
        <w:tc>
          <w:tcPr>
            <w:tcW w:w="4140" w:type="dxa"/>
          </w:tcPr>
          <w:p w14:paraId="2E095977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During CRADA negotiation</w:t>
            </w:r>
          </w:p>
        </w:tc>
      </w:tr>
    </w:tbl>
    <w:p w14:paraId="5536A768" w14:textId="5DC90EFE" w:rsidR="00FE3FF3" w:rsidRDefault="00FE3FF3" w:rsidP="00FE3FF3"/>
    <w:p w14:paraId="05511446" w14:textId="77777777" w:rsidR="00FE3FF3" w:rsidRDefault="00FE3FF3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FE3FF3" w:rsidRPr="00972CE8" w14:paraId="1C0758A3" w14:textId="77777777" w:rsidTr="00E74842">
        <w:tc>
          <w:tcPr>
            <w:tcW w:w="5508" w:type="dxa"/>
          </w:tcPr>
          <w:p w14:paraId="247D41B9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lastRenderedPageBreak/>
              <w:t>TASK</w:t>
            </w:r>
          </w:p>
        </w:tc>
        <w:tc>
          <w:tcPr>
            <w:tcW w:w="4140" w:type="dxa"/>
          </w:tcPr>
          <w:p w14:paraId="744F29E6" w14:textId="77777777" w:rsidR="00FE3FF3" w:rsidRPr="00972CE8" w:rsidRDefault="00FE3FF3" w:rsidP="00E74842">
            <w:pPr>
              <w:widowControl w:val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972CE8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4"/>
                <w:u w:val="single"/>
              </w:rPr>
              <w:t>TIME REFERENCE</w:t>
            </w:r>
          </w:p>
        </w:tc>
      </w:tr>
      <w:tr w:rsidR="00FE3FF3" w:rsidRPr="00972CE8" w14:paraId="794A603C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60E03742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EXCLUSIVE LICENSE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4B4DB36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B3D6EB2" w14:textId="77777777" w:rsidTr="00E74842">
        <w:tc>
          <w:tcPr>
            <w:tcW w:w="5508" w:type="dxa"/>
          </w:tcPr>
          <w:p w14:paraId="355AD1C9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Navy Collaborator gives NN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C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the option to acquiring an exclusive license in a Subject Invention Made by Navy Collaborator employee</w:t>
            </w:r>
          </w:p>
        </w:tc>
        <w:tc>
          <w:tcPr>
            <w:tcW w:w="4140" w:type="dxa"/>
          </w:tcPr>
          <w:p w14:paraId="782EECC0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NNC must notify Navy Collaborator 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six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6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months of filing the Patent Application in order to exercise the option</w:t>
            </w:r>
          </w:p>
        </w:tc>
      </w:tr>
      <w:tr w:rsidR="00FE3FF3" w:rsidRPr="00972CE8" w14:paraId="24F3B50A" w14:textId="77777777" w:rsidTr="00E74842">
        <w:tc>
          <w:tcPr>
            <w:tcW w:w="5508" w:type="dxa"/>
          </w:tcPr>
          <w:p w14:paraId="3ECC80B3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140" w:type="dxa"/>
          </w:tcPr>
          <w:p w14:paraId="46722B4B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NNC must execute an exclusive/non-exclusive commercial license to the Subject Invention within 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six (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6</w:t>
            </w:r>
            <w:r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)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 months of election to exercise the option</w:t>
            </w:r>
          </w:p>
        </w:tc>
      </w:tr>
      <w:tr w:rsidR="00FE3FF3" w:rsidRPr="00972CE8" w14:paraId="63269730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3474FD7A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NNC BECOMES A FO</w:t>
            </w:r>
            <w:r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CI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72CF7AF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1DD2E3C" w14:textId="77777777" w:rsidTr="00E74842">
        <w:trPr>
          <w:trHeight w:val="350"/>
        </w:trPr>
        <w:tc>
          <w:tcPr>
            <w:tcW w:w="5508" w:type="dxa"/>
          </w:tcPr>
          <w:p w14:paraId="5A83097E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Navy may terminate any exclusive license or cancel any option for an exclusive license to a Subject Invention under this Agreement</w:t>
            </w:r>
          </w:p>
        </w:tc>
        <w:tc>
          <w:tcPr>
            <w:tcW w:w="4140" w:type="dxa"/>
          </w:tcPr>
          <w:p w14:paraId="701006AE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NNC becomes a FOCI that does not qualify under Executive Order 12591, Section 4(a)</w:t>
            </w:r>
          </w:p>
        </w:tc>
      </w:tr>
      <w:tr w:rsidR="00FE3FF3" w:rsidRPr="00972CE8" w14:paraId="2EEE88A7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0D43725E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 w:themeColor="text1"/>
                <w:szCs w:val="24"/>
              </w:rPr>
              <w:t>FORCE MAJEURE EVENT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F8726F5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659310DA" w14:textId="77777777" w:rsidTr="00E74842">
        <w:tc>
          <w:tcPr>
            <w:tcW w:w="5508" w:type="dxa"/>
          </w:tcPr>
          <w:p w14:paraId="0FFD4E0E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 xml:space="preserve">Notify the other Collaborator of inability to perform under a </w:t>
            </w:r>
            <w:r w:rsidRPr="00972CE8">
              <w:rPr>
                <w:rFonts w:eastAsia="Times New Roman" w:cs="Times New Roman"/>
                <w:i/>
                <w:iCs/>
                <w:snapToGrid w:val="0"/>
                <w:color w:val="000000" w:themeColor="text1"/>
                <w:szCs w:val="24"/>
              </w:rPr>
              <w:t xml:space="preserve">force majeure </w:t>
            </w: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event</w:t>
            </w:r>
          </w:p>
        </w:tc>
        <w:tc>
          <w:tcPr>
            <w:tcW w:w="4140" w:type="dxa"/>
          </w:tcPr>
          <w:p w14:paraId="03A82B55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Prompt notification; work may be suspended</w:t>
            </w:r>
          </w:p>
        </w:tc>
      </w:tr>
      <w:tr w:rsidR="00FE3FF3" w:rsidRPr="00972CE8" w14:paraId="6402E46E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55FA6525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THIRD PARTIES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2071024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3301F385" w14:textId="77777777" w:rsidTr="00E74842">
        <w:trPr>
          <w:trHeight w:val="593"/>
        </w:trPr>
        <w:tc>
          <w:tcPr>
            <w:tcW w:w="5508" w:type="dxa"/>
          </w:tcPr>
          <w:p w14:paraId="5E02485F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Request written permission of other Collaborator to use third parties to perform any part of Cooperative Work</w:t>
            </w:r>
          </w:p>
        </w:tc>
        <w:tc>
          <w:tcPr>
            <w:tcW w:w="4140" w:type="dxa"/>
          </w:tcPr>
          <w:p w14:paraId="189F5163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48421C0D" w14:textId="77777777" w:rsidTr="00E74842">
        <w:tc>
          <w:tcPr>
            <w:tcW w:w="5508" w:type="dxa"/>
            <w:shd w:val="clear" w:color="auto" w:fill="D9D9D9" w:themeFill="background1" w:themeFillShade="D9"/>
          </w:tcPr>
          <w:p w14:paraId="6CE803C4" w14:textId="77777777" w:rsidR="00FE3FF3" w:rsidRPr="00972CE8" w:rsidRDefault="00FE3FF3" w:rsidP="00E74842">
            <w:pPr>
              <w:widowControl w:val="0"/>
              <w:outlineLvl w:val="2"/>
              <w:rPr>
                <w:rFonts w:cs="Times New Roman"/>
                <w:i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b/>
                <w:bCs/>
                <w:i/>
                <w:snapToGrid w:val="0"/>
                <w:color w:val="000000" w:themeColor="text1"/>
                <w:szCs w:val="24"/>
              </w:rPr>
              <w:t>UNILATERAL TERMINATION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BE556DD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</w:p>
        </w:tc>
      </w:tr>
      <w:tr w:rsidR="00FE3FF3" w:rsidRPr="00972CE8" w14:paraId="1A6443AA" w14:textId="77777777" w:rsidTr="00E74842">
        <w:tc>
          <w:tcPr>
            <w:tcW w:w="5508" w:type="dxa"/>
          </w:tcPr>
          <w:p w14:paraId="2B3AE84E" w14:textId="77777777" w:rsidR="00FE3FF3" w:rsidRPr="00972CE8" w:rsidRDefault="00FE3FF3" w:rsidP="00E74842">
            <w:pPr>
              <w:widowControl w:val="0"/>
              <w:outlineLvl w:val="2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Either Collaborator may unilaterally terminate the Agreement</w:t>
            </w:r>
          </w:p>
        </w:tc>
        <w:tc>
          <w:tcPr>
            <w:tcW w:w="4140" w:type="dxa"/>
          </w:tcPr>
          <w:p w14:paraId="0DEEBA0D" w14:textId="77777777" w:rsidR="00FE3FF3" w:rsidRPr="00972CE8" w:rsidRDefault="00FE3FF3" w:rsidP="00E74842">
            <w:pPr>
              <w:widowControl w:val="0"/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</w:pPr>
            <w:r w:rsidRPr="00972CE8">
              <w:rPr>
                <w:rFonts w:eastAsia="Times New Roman" w:cs="Times New Roman"/>
                <w:snapToGrid w:val="0"/>
                <w:color w:val="000000" w:themeColor="text1"/>
                <w:szCs w:val="24"/>
              </w:rPr>
              <w:t>Not less than thirty (30) days written notice prior to desired termination date</w:t>
            </w:r>
          </w:p>
        </w:tc>
      </w:tr>
    </w:tbl>
    <w:p w14:paraId="20364A31" w14:textId="77777777" w:rsidR="00FE3FF3" w:rsidRDefault="00FE3FF3" w:rsidP="00FE3FF3"/>
    <w:sectPr w:rsidR="00FE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F3"/>
    <w:rsid w:val="0047501D"/>
    <w:rsid w:val="006079C7"/>
    <w:rsid w:val="00B642FC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AF77"/>
  <w15:chartTrackingRefBased/>
  <w15:docId w15:val="{9FB10B6C-F726-4D97-A9B0-04ED2365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2FC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2018-09-28T13:06:00Z</dcterms:created>
  <dcterms:modified xsi:type="dcterms:W3CDTF">2018-09-28T13:11:00Z</dcterms:modified>
</cp:coreProperties>
</file>